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17" w:rsidRDefault="00C227F6" w:rsidP="00C227F6">
      <w:pPr>
        <w:pStyle w:val="Heading1"/>
      </w:pPr>
      <w:r>
        <w:t>SUNY Delhi</w:t>
      </w:r>
      <w:r>
        <w:t xml:space="preserve"> </w:t>
      </w:r>
      <w:bookmarkStart w:id="0" w:name="_GoBack"/>
      <w:r w:rsidR="00192217">
        <w:t>Chancellor</w:t>
      </w:r>
      <w:r w:rsidR="002F2B0F">
        <w:t xml:space="preserve">’s Award for Student Excellence - </w:t>
      </w:r>
      <w:r w:rsidR="00192217">
        <w:t>Nomination Form</w:t>
      </w:r>
      <w:bookmarkEnd w:id="0"/>
      <w:r w:rsidR="002F2B0F">
        <w:t xml:space="preserve">, </w:t>
      </w:r>
      <w:r w:rsidR="00C559EF">
        <w:t>2019</w:t>
      </w:r>
    </w:p>
    <w:p w:rsidR="005B015B" w:rsidRPr="00C227F6" w:rsidRDefault="005B015B" w:rsidP="00C227F6">
      <w:pPr>
        <w:pStyle w:val="Heading2"/>
      </w:pPr>
      <w:r w:rsidRPr="00C227F6">
        <w:t>Nominee Information (Student)</w:t>
      </w:r>
    </w:p>
    <w:p w:rsidR="00192217" w:rsidRDefault="005B015B" w:rsidP="00192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Name:</w:t>
      </w:r>
    </w:p>
    <w:p w:rsidR="00192217" w:rsidRDefault="00192217" w:rsidP="00192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Address:</w:t>
      </w:r>
    </w:p>
    <w:p w:rsidR="001B7437" w:rsidRDefault="00192217" w:rsidP="00192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Phone Number: </w:t>
      </w:r>
    </w:p>
    <w:p w:rsidR="00192217" w:rsidRDefault="00192217" w:rsidP="00192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E-mail:</w:t>
      </w:r>
    </w:p>
    <w:p w:rsidR="00192217" w:rsidRDefault="00192217" w:rsidP="00192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Graduation</w:t>
      </w:r>
      <w:r w:rsidR="005B015B">
        <w:rPr>
          <w:rFonts w:ascii="TimesNewRomanPSMT" w:hAnsi="TimesNewRomanPSMT" w:cs="TimesNewRomanPSMT"/>
          <w:color w:val="000000"/>
          <w:sz w:val="24"/>
          <w:szCs w:val="24"/>
        </w:rPr>
        <w:t xml:space="preserve"> Date (Must be from</w:t>
      </w:r>
      <w:r w:rsidR="00C559EF">
        <w:rPr>
          <w:rFonts w:ascii="TimesNewRomanPSMT" w:hAnsi="TimesNewRomanPSMT" w:cs="TimesNewRomanPSMT"/>
          <w:color w:val="000000"/>
          <w:sz w:val="24"/>
          <w:szCs w:val="24"/>
        </w:rPr>
        <w:t xml:space="preserve"> June 2018</w:t>
      </w:r>
      <w:r w:rsidR="00334D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B015B">
        <w:rPr>
          <w:rFonts w:ascii="TimesNewRomanPSMT" w:hAnsi="TimesNewRomanPSMT" w:cs="TimesNewRomanPSMT"/>
          <w:color w:val="000000"/>
          <w:sz w:val="24"/>
          <w:szCs w:val="24"/>
        </w:rPr>
        <w:t>through</w:t>
      </w:r>
      <w:r w:rsidR="00C559EF">
        <w:rPr>
          <w:rFonts w:ascii="TimesNewRomanPSMT" w:hAnsi="TimesNewRomanPSMT" w:cs="TimesNewRomanPSMT"/>
          <w:color w:val="000000"/>
          <w:sz w:val="24"/>
          <w:szCs w:val="24"/>
        </w:rPr>
        <w:t xml:space="preserve"> May 2019</w:t>
      </w:r>
      <w:r w:rsidR="005B015B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be eligible):</w:t>
      </w:r>
    </w:p>
    <w:p w:rsidR="00F44334" w:rsidRPr="005B015B" w:rsidRDefault="00192217" w:rsidP="00F443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Current</w:t>
      </w:r>
      <w:r w:rsidR="00AA27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13F49"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AA27D3">
        <w:rPr>
          <w:rFonts w:ascii="TimesNewRomanPSMT" w:hAnsi="TimesNewRomanPSMT" w:cs="TimesNewRomanPSMT"/>
          <w:color w:val="000000"/>
          <w:sz w:val="24"/>
          <w:szCs w:val="24"/>
        </w:rPr>
        <w:t>umulative</w:t>
      </w:r>
      <w:r w:rsidR="005B015B">
        <w:rPr>
          <w:rFonts w:ascii="TimesNewRomanPSMT" w:hAnsi="TimesNewRomanPSMT" w:cs="TimesNewRomanPSMT"/>
          <w:color w:val="000000"/>
          <w:sz w:val="24"/>
          <w:szCs w:val="24"/>
        </w:rPr>
        <w:t xml:space="preserve"> GPA (M</w:t>
      </w:r>
      <w:r w:rsidR="005B015B" w:rsidRPr="005B015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ust </w:t>
      </w:r>
      <w:r w:rsidR="00F44334" w:rsidRPr="005B015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have a minimum 3.5</w:t>
      </w:r>
      <w:r w:rsidR="005B015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0</w:t>
      </w:r>
      <w:r w:rsidR="00F44334" w:rsidRPr="005B015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="005B015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cumulative </w:t>
      </w:r>
      <w:r w:rsidR="00F44334" w:rsidRPr="005B015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GPA</w:t>
      </w:r>
      <w:r w:rsidR="005B015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, to be eligible):</w:t>
      </w:r>
    </w:p>
    <w:p w:rsidR="00F44334" w:rsidRPr="00527C23" w:rsidRDefault="00F44334" w:rsidP="00192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B015B" w:rsidRPr="00C227F6" w:rsidRDefault="00181717" w:rsidP="005B01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C227F6">
        <w:rPr>
          <w:rFonts w:ascii="TimesNewRomanPSMT" w:hAnsi="TimesNewRomanPSMT" w:cs="TimesNewRomanPSMT"/>
          <w:b/>
          <w:color w:val="000000"/>
          <w:sz w:val="24"/>
          <w:szCs w:val="24"/>
        </w:rPr>
        <w:t>Nominator</w:t>
      </w:r>
      <w:r w:rsidR="005B015B" w:rsidRPr="00C227F6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Information (Faculty/Staff)</w:t>
      </w:r>
    </w:p>
    <w:p w:rsidR="002F2B0F" w:rsidRDefault="005B015B" w:rsidP="00192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Name:</w:t>
      </w:r>
    </w:p>
    <w:p w:rsidR="002F2B0F" w:rsidRDefault="002F2B0F" w:rsidP="00192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Title:</w:t>
      </w:r>
    </w:p>
    <w:p w:rsidR="002F2B0F" w:rsidRDefault="002F2B0F" w:rsidP="00192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Department:</w:t>
      </w:r>
    </w:p>
    <w:p w:rsidR="0035153F" w:rsidRDefault="0035153F" w:rsidP="00192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Office Location:</w:t>
      </w:r>
    </w:p>
    <w:p w:rsidR="00AA27D3" w:rsidRDefault="00AA27D3" w:rsidP="00192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Phone Number:</w:t>
      </w:r>
    </w:p>
    <w:p w:rsidR="00192217" w:rsidRDefault="00192217" w:rsidP="00192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E-mail:</w:t>
      </w:r>
    </w:p>
    <w:p w:rsidR="002F2B0F" w:rsidRPr="00527C23" w:rsidRDefault="002F2B0F" w:rsidP="00192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80A2D" w:rsidRDefault="00380A2D" w:rsidP="00192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Chancellor’s Award for Student Excellence acknowledges students who have best demonstrated and been recognized for their integration of academic excellence with other aspects of their lives, which may include: arts, athletics, career achievement, community service, campus involvement, and leadership.</w:t>
      </w:r>
    </w:p>
    <w:p w:rsidR="00380A2D" w:rsidRPr="00527C23" w:rsidRDefault="00380A2D" w:rsidP="002F2B0F">
      <w:pPr>
        <w:autoSpaceDE w:val="0"/>
        <w:autoSpaceDN w:val="0"/>
        <w:adjustRightInd w:val="0"/>
        <w:spacing w:after="0" w:line="240" w:lineRule="auto"/>
        <w:ind w:left="810" w:hanging="900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</w:p>
    <w:p w:rsidR="0035153F" w:rsidRPr="00C227F6" w:rsidRDefault="00181717" w:rsidP="00192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The role o</w:t>
      </w:r>
      <w:r w:rsidR="003A28C7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f the nominator is to </w:t>
      </w:r>
      <w:r w:rsidR="0035153F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work closely</w:t>
      </w:r>
      <w:r w:rsidR="00140D9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with the nominee</w:t>
      </w:r>
      <w:r w:rsidR="0035153F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to </w:t>
      </w:r>
      <w:r w:rsidR="005765AF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compile </w:t>
      </w:r>
      <w:r w:rsidR="0035153F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application materials </w:t>
      </w:r>
      <w:r w:rsidR="005765AF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and</w:t>
      </w:r>
      <w:r w:rsidR="0035153F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submit</w:t>
      </w:r>
      <w:r w:rsidR="005765AF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them</w:t>
      </w:r>
      <w:r w:rsidR="0035153F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to the Chancellor’s Award for Student Excellence c</w:t>
      </w:r>
      <w:r w:rsidR="00C227F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ommittee chair by the deadline.</w:t>
      </w:r>
    </w:p>
    <w:p w:rsidR="005765AF" w:rsidRDefault="00FB1CE7" w:rsidP="00C227F6">
      <w:pPr>
        <w:pStyle w:val="Heading3"/>
      </w:pPr>
      <w:r>
        <w:t xml:space="preserve">A complete nomination requires </w:t>
      </w:r>
      <w:r w:rsidR="005765AF">
        <w:t>the following</w:t>
      </w:r>
      <w:r>
        <w:t xml:space="preserve"> materials</w:t>
      </w:r>
      <w:r w:rsidR="005765AF">
        <w:t>:</w:t>
      </w:r>
    </w:p>
    <w:p w:rsidR="005765AF" w:rsidRDefault="005765AF" w:rsidP="002F2B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Nomination Form</w:t>
      </w:r>
    </w:p>
    <w:p w:rsidR="005765AF" w:rsidRDefault="005765AF" w:rsidP="002F2B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</w:t>
      </w:r>
      <w:r w:rsidR="00192217">
        <w:rPr>
          <w:rFonts w:ascii="TimesNewRomanPSMT" w:hAnsi="TimesNewRomanPSMT" w:cs="TimesNewRomanPSMT"/>
          <w:color w:val="000000"/>
          <w:sz w:val="24"/>
          <w:szCs w:val="24"/>
        </w:rPr>
        <w:t>esume</w:t>
      </w:r>
    </w:p>
    <w:p w:rsidR="005765AF" w:rsidRDefault="005765AF" w:rsidP="002F2B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61245A">
        <w:rPr>
          <w:rFonts w:ascii="TimesNewRomanPSMT" w:hAnsi="TimesNewRomanPSMT" w:cs="TimesNewRomanPSMT"/>
          <w:color w:val="000000"/>
          <w:sz w:val="24"/>
          <w:szCs w:val="24"/>
        </w:rPr>
        <w:t>o-curricular T</w:t>
      </w:r>
      <w:r w:rsidR="00192217">
        <w:rPr>
          <w:rFonts w:ascii="TimesNewRomanPSMT" w:hAnsi="TimesNewRomanPSMT" w:cs="TimesNewRomanPSMT"/>
          <w:color w:val="000000"/>
          <w:sz w:val="24"/>
          <w:szCs w:val="24"/>
        </w:rPr>
        <w:t>ranscript</w:t>
      </w:r>
    </w:p>
    <w:p w:rsidR="002F2B0F" w:rsidRDefault="005765AF" w:rsidP="002F2B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F2B0F">
        <w:rPr>
          <w:rFonts w:ascii="TimesNewRomanPSMT" w:hAnsi="TimesNewRomanPSMT" w:cs="TimesNewRomanPSMT"/>
          <w:color w:val="000000"/>
          <w:sz w:val="24"/>
          <w:szCs w:val="24"/>
        </w:rPr>
        <w:t>T</w:t>
      </w:r>
      <w:r w:rsidR="00723C27" w:rsidRPr="002F2B0F">
        <w:rPr>
          <w:rFonts w:ascii="TimesNewRomanPSMT" w:hAnsi="TimesNewRomanPSMT" w:cs="TimesNewRomanPSMT"/>
          <w:color w:val="000000"/>
          <w:sz w:val="24"/>
          <w:szCs w:val="24"/>
        </w:rPr>
        <w:t>wo recommendations</w:t>
      </w:r>
      <w:r w:rsidR="00192217" w:rsidRPr="002F2B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23C27" w:rsidRPr="002F2B0F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Pr="002F2B0F">
        <w:rPr>
          <w:rFonts w:ascii="TimesNewRomanPSMT" w:hAnsi="TimesNewRomanPSMT" w:cs="TimesNewRomanPSMT"/>
          <w:color w:val="000000"/>
          <w:sz w:val="24"/>
          <w:szCs w:val="24"/>
        </w:rPr>
        <w:t>from faculty/</w:t>
      </w:r>
      <w:r w:rsidR="00192217" w:rsidRPr="002F2B0F">
        <w:rPr>
          <w:rFonts w:ascii="TimesNewRomanPSMT" w:hAnsi="TimesNewRomanPSMT" w:cs="TimesNewRomanPSMT"/>
          <w:color w:val="000000"/>
          <w:sz w:val="24"/>
          <w:szCs w:val="24"/>
        </w:rPr>
        <w:t>staff</w:t>
      </w:r>
      <w:r w:rsidR="002F2B0F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2F2B0F" w:rsidRPr="0084756A" w:rsidRDefault="002F2B0F" w:rsidP="002F2B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0"/>
          <w:szCs w:val="20"/>
        </w:rPr>
      </w:pPr>
      <w:r w:rsidRPr="0084756A">
        <w:rPr>
          <w:rFonts w:ascii="TimesNewRomanPSMT" w:hAnsi="TimesNewRomanPSMT" w:cs="TimesNewRomanPSMT"/>
          <w:i/>
          <w:color w:val="000000"/>
          <w:sz w:val="20"/>
          <w:szCs w:val="20"/>
        </w:rPr>
        <w:t>P</w:t>
      </w:r>
      <w:r w:rsidR="00971B59" w:rsidRPr="0084756A">
        <w:rPr>
          <w:rFonts w:ascii="TimesNewRomanPSMT" w:hAnsi="TimesNewRomanPSMT" w:cs="TimesNewRomanPSMT"/>
          <w:i/>
          <w:color w:val="000000"/>
          <w:sz w:val="20"/>
          <w:szCs w:val="20"/>
        </w:rPr>
        <w:t>lease list the name</w:t>
      </w:r>
      <w:r w:rsidRPr="0084756A">
        <w:rPr>
          <w:rFonts w:ascii="TimesNewRomanPSMT" w:hAnsi="TimesNewRomanPSMT" w:cs="TimesNewRomanPSMT"/>
          <w:i/>
          <w:color w:val="000000"/>
          <w:sz w:val="20"/>
          <w:szCs w:val="20"/>
        </w:rPr>
        <w:t>, title, department, office location, phone number and e-mail of each recommender.</w:t>
      </w:r>
    </w:p>
    <w:p w:rsidR="002F2B0F" w:rsidRDefault="002F2B0F" w:rsidP="00E847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F2B0F">
        <w:rPr>
          <w:rFonts w:ascii="TimesNewRomanPSMT" w:hAnsi="TimesNewRomanPSMT" w:cs="TimesNewRomanPSMT"/>
          <w:color w:val="000000"/>
          <w:sz w:val="24"/>
          <w:szCs w:val="24"/>
        </w:rPr>
        <w:t>Recommendation #1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527C23" w:rsidRPr="00527C23" w:rsidRDefault="00527C23" w:rsidP="00527C2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756A" w:rsidRPr="00527C23" w:rsidRDefault="0084756A" w:rsidP="0084756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23C27" w:rsidRDefault="00723C27" w:rsidP="00E847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Recommendation #2:</w:t>
      </w:r>
    </w:p>
    <w:p w:rsidR="00527C23" w:rsidRPr="00527C23" w:rsidRDefault="00527C23" w:rsidP="00527C2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323ED" w:rsidRPr="00527C23" w:rsidRDefault="00D323ED" w:rsidP="00CB5341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44334" w:rsidRDefault="00FB1CE7" w:rsidP="008475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0" w:hanging="1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r w:rsidR="00CB5341">
        <w:rPr>
          <w:rFonts w:ascii="TimesNewRomanPSMT" w:hAnsi="TimesNewRomanPSMT" w:cs="TimesNewRomanPSMT"/>
          <w:color w:val="000000"/>
          <w:sz w:val="24"/>
          <w:szCs w:val="24"/>
        </w:rPr>
        <w:t>he nominator may w</w:t>
      </w:r>
      <w:r w:rsidR="006554EC">
        <w:rPr>
          <w:rFonts w:ascii="TimesNewRomanPSMT" w:hAnsi="TimesNewRomanPSMT" w:cs="TimesNewRomanPSMT"/>
          <w:color w:val="000000"/>
          <w:sz w:val="24"/>
          <w:szCs w:val="24"/>
        </w:rPr>
        <w:t>rite one of the two recommendations, but</w:t>
      </w:r>
      <w:r w:rsidR="00CB5341">
        <w:rPr>
          <w:rFonts w:ascii="TimesNewRomanPSMT" w:hAnsi="TimesNewRomanPSMT" w:cs="TimesNewRomanPSMT"/>
          <w:color w:val="000000"/>
          <w:sz w:val="24"/>
          <w:szCs w:val="24"/>
        </w:rPr>
        <w:t xml:space="preserve"> is not required</w:t>
      </w:r>
      <w:r w:rsidR="006554EC">
        <w:rPr>
          <w:rFonts w:ascii="TimesNewRomanPSMT" w:hAnsi="TimesNewRomanPSMT" w:cs="TimesNewRomanPSMT"/>
          <w:color w:val="000000"/>
          <w:sz w:val="24"/>
          <w:szCs w:val="24"/>
        </w:rPr>
        <w:t xml:space="preserve"> to do so</w:t>
      </w:r>
      <w:r w:rsidR="00F44334" w:rsidRPr="005765AF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:rsidR="00D323ED" w:rsidRDefault="00380A2D" w:rsidP="008475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0" w:hanging="1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Recommendations should elaborate on </w:t>
      </w:r>
      <w:r w:rsidR="00360BF7">
        <w:rPr>
          <w:rFonts w:ascii="TimesNewRomanPSMT" w:hAnsi="TimesNewRomanPSMT" w:cs="TimesNewRomanPSMT"/>
          <w:color w:val="000000"/>
          <w:sz w:val="24"/>
          <w:szCs w:val="24"/>
        </w:rPr>
        <w:t>both the student’s academic excellence and the student’s ex</w:t>
      </w:r>
      <w:r w:rsidR="00CB5341">
        <w:rPr>
          <w:rFonts w:ascii="TimesNewRomanPSMT" w:hAnsi="TimesNewRomanPSMT" w:cs="TimesNewRomanPSMT"/>
          <w:color w:val="000000"/>
          <w:sz w:val="24"/>
          <w:szCs w:val="24"/>
        </w:rPr>
        <w:t>tra-curricular accomplishments.</w:t>
      </w:r>
    </w:p>
    <w:p w:rsidR="00380A2D" w:rsidRDefault="00CB5341" w:rsidP="008475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0" w:hanging="1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Recommendations should</w:t>
      </w:r>
      <w:r w:rsidR="00971B59">
        <w:rPr>
          <w:rFonts w:ascii="TimesNewRomanPSMT" w:hAnsi="TimesNewRomanPSMT" w:cs="TimesNewRomanPSMT"/>
          <w:color w:val="000000"/>
          <w:sz w:val="24"/>
          <w:szCs w:val="24"/>
        </w:rPr>
        <w:t xml:space="preserve"> provide the rational</w:t>
      </w:r>
      <w:r w:rsidR="00D323ED">
        <w:rPr>
          <w:rFonts w:ascii="TimesNewRomanPSMT" w:hAnsi="TimesNewRomanPSMT" w:cs="TimesNewRomanPSMT"/>
          <w:color w:val="000000"/>
          <w:sz w:val="24"/>
          <w:szCs w:val="24"/>
        </w:rPr>
        <w:t>e</w:t>
      </w:r>
      <w:r w:rsidR="00971B59">
        <w:rPr>
          <w:rFonts w:ascii="TimesNewRomanPSMT" w:hAnsi="TimesNewRomanPSMT" w:cs="TimesNewRomanPSMT"/>
          <w:color w:val="000000"/>
          <w:sz w:val="24"/>
          <w:szCs w:val="24"/>
        </w:rPr>
        <w:t xml:space="preserve"> f</w:t>
      </w:r>
      <w:r>
        <w:rPr>
          <w:rFonts w:ascii="TimesNewRomanPSMT" w:hAnsi="TimesNewRomanPSMT" w:cs="TimesNewRomanPSMT"/>
          <w:color w:val="000000"/>
          <w:sz w:val="24"/>
          <w:szCs w:val="24"/>
        </w:rPr>
        <w:t>or the nomination</w:t>
      </w:r>
      <w:r w:rsidR="00971B59">
        <w:rPr>
          <w:rFonts w:ascii="TimesNewRomanPSMT" w:hAnsi="TimesNewRomanPSMT" w:cs="TimesNewRomanPSMT"/>
          <w:color w:val="000000"/>
          <w:sz w:val="24"/>
          <w:szCs w:val="24"/>
        </w:rPr>
        <w:t xml:space="preserve"> by </w:t>
      </w:r>
      <w:r>
        <w:rPr>
          <w:rFonts w:ascii="TimesNewRomanPSMT" w:hAnsi="TimesNewRomanPSMT" w:cs="TimesNewRomanPSMT"/>
          <w:color w:val="000000"/>
          <w:sz w:val="24"/>
          <w:szCs w:val="24"/>
        </w:rPr>
        <w:t>using narrative and descriptions o</w:t>
      </w:r>
      <w:r w:rsidR="006554EC">
        <w:rPr>
          <w:rFonts w:ascii="TimesNewRomanPSMT" w:hAnsi="TimesNewRomanPSMT" w:cs="TimesNewRomanPSMT"/>
          <w:color w:val="000000"/>
          <w:sz w:val="24"/>
          <w:szCs w:val="24"/>
        </w:rPr>
        <w:t>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</w:t>
      </w:r>
      <w:r w:rsidR="006554EC">
        <w:rPr>
          <w:rFonts w:ascii="TimesNewRomanPSMT" w:hAnsi="TimesNewRomanPSMT" w:cs="TimesNewRomanPSMT"/>
          <w:color w:val="000000"/>
          <w:sz w:val="24"/>
          <w:szCs w:val="24"/>
        </w:rPr>
        <w:t xml:space="preserve"> award/</w:t>
      </w:r>
      <w:r>
        <w:rPr>
          <w:rFonts w:ascii="TimesNewRomanPSMT" w:hAnsi="TimesNewRomanPSMT" w:cs="TimesNewRomanPSMT"/>
          <w:color w:val="000000"/>
          <w:sz w:val="24"/>
          <w:szCs w:val="24"/>
        </w:rPr>
        <w:t>accomplishment</w:t>
      </w:r>
      <w:r w:rsidR="008A2F67">
        <w:rPr>
          <w:rFonts w:ascii="TimesNewRomanPSMT" w:hAnsi="TimesNewRomanPSMT" w:cs="TimesNewRomanPSMT"/>
          <w:color w:val="000000"/>
          <w:sz w:val="24"/>
          <w:szCs w:val="24"/>
        </w:rPr>
        <w:t xml:space="preserve"> and should </w:t>
      </w:r>
      <w:r>
        <w:rPr>
          <w:rFonts w:ascii="TimesNewRomanPSMT" w:hAnsi="TimesNewRomanPSMT" w:cs="TimesNewRomanPSMT"/>
          <w:color w:val="000000"/>
          <w:sz w:val="24"/>
          <w:szCs w:val="24"/>
        </w:rPr>
        <w:t>enhance</w:t>
      </w:r>
      <w:r w:rsidR="00D323ED">
        <w:rPr>
          <w:rFonts w:ascii="TimesNewRomanPSMT" w:hAnsi="TimesNewRomanPSMT" w:cs="TimesNewRomanPSMT"/>
          <w:color w:val="000000"/>
          <w:sz w:val="24"/>
          <w:szCs w:val="24"/>
        </w:rPr>
        <w:t xml:space="preserve"> the information provided on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student’s </w:t>
      </w:r>
      <w:r w:rsidR="00D323ED">
        <w:rPr>
          <w:rFonts w:ascii="TimesNewRomanPSMT" w:hAnsi="TimesNewRomanPSMT" w:cs="TimesNewRomanPSMT"/>
          <w:color w:val="000000"/>
          <w:sz w:val="24"/>
          <w:szCs w:val="24"/>
        </w:rPr>
        <w:t xml:space="preserve">resume and </w:t>
      </w:r>
      <w:r w:rsidR="008A2F67">
        <w:rPr>
          <w:rFonts w:ascii="TimesNewRomanPSMT" w:hAnsi="TimesNewRomanPSMT" w:cs="TimesNewRomanPSMT"/>
          <w:color w:val="000000"/>
          <w:sz w:val="24"/>
          <w:szCs w:val="24"/>
        </w:rPr>
        <w:t>co-curricular transcript</w:t>
      </w:r>
      <w:r w:rsidR="00D323ED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:rsidR="00BA42A2" w:rsidRPr="00BA42A2" w:rsidRDefault="00CB5341" w:rsidP="00BA42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0" w:hanging="1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Co-curricular transcripts are</w:t>
      </w:r>
      <w:r w:rsidR="00D323ED">
        <w:rPr>
          <w:rFonts w:ascii="TimesNewRomanPSMT" w:hAnsi="TimesNewRomanPSMT" w:cs="TimesNewRomanPSMT"/>
          <w:color w:val="000000"/>
          <w:sz w:val="24"/>
          <w:szCs w:val="24"/>
        </w:rPr>
        <w:t xml:space="preserve"> developed/updated 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 </w:t>
      </w:r>
      <w:r w:rsidR="006554EC"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Student Activities</w:t>
      </w:r>
      <w:r w:rsidR="006554EC">
        <w:rPr>
          <w:rFonts w:ascii="TimesNewRomanPSMT" w:hAnsi="TimesNewRomanPSMT" w:cs="TimesNewRomanPSMT"/>
          <w:color w:val="000000"/>
          <w:sz w:val="24"/>
          <w:szCs w:val="24"/>
        </w:rPr>
        <w:t xml:space="preserve"> Office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BA42A2">
        <w:rPr>
          <w:rFonts w:ascii="TimesNewRomanPSMT" w:hAnsi="TimesNewRomanPSMT" w:cs="TimesNewRomanPSMT"/>
          <w:color w:val="000000"/>
          <w:sz w:val="24"/>
          <w:szCs w:val="24"/>
        </w:rPr>
        <w:t>222 Farrell Center</w:t>
      </w:r>
      <w:r w:rsidR="00D323ED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:rsidR="00D323ED" w:rsidRDefault="00D323ED" w:rsidP="008475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0" w:hanging="1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Co-curricular transcripts are printed in the Registrar’s Office, 124 Bush Hall.</w:t>
      </w:r>
    </w:p>
    <w:p w:rsidR="002F2B0F" w:rsidRPr="00527C23" w:rsidRDefault="002F2B0F" w:rsidP="00380A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0"/>
          <w:szCs w:val="20"/>
        </w:rPr>
      </w:pPr>
    </w:p>
    <w:p w:rsidR="00723C27" w:rsidRPr="00CB5341" w:rsidRDefault="00723C27" w:rsidP="00723C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CB5341">
        <w:rPr>
          <w:rFonts w:ascii="TimesNewRomanPS-BoldMT" w:hAnsi="TimesNewRomanPS-BoldMT" w:cs="TimesNewRomanPS-BoldMT"/>
          <w:b/>
          <w:bCs/>
          <w:color w:val="000000"/>
        </w:rPr>
        <w:t>Nomination materials are due b</w:t>
      </w:r>
      <w:r w:rsidR="00135D0C">
        <w:rPr>
          <w:rFonts w:ascii="TimesNewRomanPS-BoldMT" w:hAnsi="TimesNewRomanPS-BoldMT" w:cs="TimesNewRomanPS-BoldMT"/>
          <w:b/>
          <w:bCs/>
          <w:color w:val="000000"/>
        </w:rPr>
        <w:t>y noon on Friday November 16</w:t>
      </w:r>
      <w:r w:rsidR="00C559EF">
        <w:rPr>
          <w:rFonts w:ascii="TimesNewRomanPS-BoldMT" w:hAnsi="TimesNewRomanPS-BoldMT" w:cs="TimesNewRomanPS-BoldMT"/>
          <w:b/>
          <w:bCs/>
          <w:color w:val="000000"/>
        </w:rPr>
        <w:t>, 2018</w:t>
      </w:r>
      <w:r w:rsidRPr="00CB5341">
        <w:rPr>
          <w:rFonts w:ascii="TimesNewRomanPS-BoldMT" w:hAnsi="TimesNewRomanPS-BoldMT" w:cs="TimesNewRomanPS-BoldMT"/>
          <w:b/>
          <w:bCs/>
          <w:color w:val="000000"/>
        </w:rPr>
        <w:t>.</w:t>
      </w:r>
    </w:p>
    <w:p w:rsidR="0084756A" w:rsidRDefault="00723C27" w:rsidP="00527C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CB5341">
        <w:rPr>
          <w:rFonts w:ascii="TimesNewRomanPS-BoldMT" w:hAnsi="TimesNewRomanPS-BoldMT" w:cs="TimesNewRomanPS-BoldMT"/>
          <w:b/>
          <w:bCs/>
          <w:color w:val="000000"/>
        </w:rPr>
        <w:t>Nomination materials should be submitted to</w:t>
      </w:r>
      <w:r w:rsidR="00463109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C559EF">
        <w:rPr>
          <w:rFonts w:ascii="TimesNewRomanPS-BoldMT" w:hAnsi="TimesNewRomanPS-BoldMT" w:cs="TimesNewRomanPS-BoldMT"/>
          <w:b/>
          <w:bCs/>
          <w:color w:val="000000"/>
        </w:rPr>
        <w:t>Nick Sinstack</w:t>
      </w:r>
      <w:r w:rsidR="00CB5341" w:rsidRPr="00CB5341">
        <w:rPr>
          <w:rFonts w:ascii="TimesNewRomanPS-BoldMT" w:hAnsi="TimesNewRomanPS-BoldMT" w:cs="TimesNewRomanPS-BoldMT"/>
          <w:b/>
          <w:bCs/>
          <w:color w:val="000000"/>
        </w:rPr>
        <w:t xml:space="preserve">, </w:t>
      </w:r>
      <w:r w:rsidR="00C559EF">
        <w:rPr>
          <w:rFonts w:ascii="TimesNewRomanPS-BoldMT" w:hAnsi="TimesNewRomanPS-BoldMT" w:cs="TimesNewRomanPS-BoldMT"/>
          <w:b/>
          <w:bCs/>
          <w:color w:val="000000"/>
        </w:rPr>
        <w:t>218 ATEC 5 – Electrical Building</w:t>
      </w:r>
      <w:r w:rsidR="002F2B0F">
        <w:rPr>
          <w:rFonts w:ascii="TimesNewRomanPS-BoldMT" w:hAnsi="TimesNewRomanPS-BoldMT" w:cs="TimesNewRomanPS-BoldMT"/>
          <w:b/>
          <w:bCs/>
          <w:color w:val="000000"/>
        </w:rPr>
        <w:t>.</w:t>
      </w:r>
    </w:p>
    <w:p w:rsidR="00527C23" w:rsidRPr="00527C23" w:rsidRDefault="00527C23" w:rsidP="00527C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27C23" w:rsidRDefault="00FB1CE7" w:rsidP="00CB53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Thank you for </w:t>
      </w:r>
      <w:r w:rsidR="00140D9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nominating a student for the prestigious Chancellor’s Award for Student Excellence.</w:t>
      </w:r>
    </w:p>
    <w:p w:rsidR="00527C23" w:rsidRPr="00527C23" w:rsidRDefault="00527C23" w:rsidP="00CB53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</w:p>
    <w:p w:rsidR="000B0BDF" w:rsidRPr="00CB5341" w:rsidRDefault="00723C27" w:rsidP="00CB53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18"/>
          <w:szCs w:val="18"/>
        </w:rPr>
      </w:pPr>
      <w:r w:rsidRPr="00CB5341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Please </w:t>
      </w:r>
      <w:proofErr w:type="gramStart"/>
      <w:r w:rsidRPr="00CB5341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d</w:t>
      </w:r>
      <w:r w:rsidR="00CB5341" w:rsidRPr="00CB5341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on’t</w:t>
      </w:r>
      <w:proofErr w:type="gramEnd"/>
      <w:r w:rsidR="00CB5341" w:rsidRPr="00CB5341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hesitate to reach out to </w:t>
      </w:r>
      <w:r w:rsidR="00C559EF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Nick Sinstack</w:t>
      </w:r>
      <w:r w:rsidRPr="00CB5341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with questions:</w:t>
      </w:r>
      <w:r w:rsidR="004418F1" w:rsidRPr="00CB5341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</w:t>
      </w:r>
      <w:r w:rsidRPr="00CB5341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(607) 746</w:t>
      </w:r>
      <w:r w:rsidR="004C630E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</w:t>
      </w:r>
      <w:r w:rsidRPr="00CB5341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–</w:t>
      </w:r>
      <w:r w:rsidR="004C630E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</w:t>
      </w:r>
      <w:r w:rsidR="00C559EF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4055</w:t>
      </w:r>
      <w:r w:rsidRPr="00CB5341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/ </w:t>
      </w:r>
      <w:hyperlink r:id="rId5" w:history="1">
        <w:r w:rsidR="00C559EF" w:rsidRPr="009371EF">
          <w:rPr>
            <w:rStyle w:val="Hyperlink"/>
            <w:rFonts w:ascii="TimesNewRomanPS-BoldMT" w:hAnsi="TimesNewRomanPS-BoldMT" w:cs="TimesNewRomanPS-BoldMT"/>
            <w:bCs/>
            <w:sz w:val="18"/>
            <w:szCs w:val="18"/>
          </w:rPr>
          <w:t>sinstana@delhi.edu</w:t>
        </w:r>
      </w:hyperlink>
      <w:r w:rsidRPr="00CB5341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/ </w:t>
      </w:r>
      <w:r w:rsidR="00C559EF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218 ATEC 5</w:t>
      </w:r>
    </w:p>
    <w:sectPr w:rsidR="000B0BDF" w:rsidRPr="00CB5341" w:rsidSect="00C227F6"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577"/>
    <w:multiLevelType w:val="multilevel"/>
    <w:tmpl w:val="A61C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239EB"/>
    <w:multiLevelType w:val="hybridMultilevel"/>
    <w:tmpl w:val="33907830"/>
    <w:lvl w:ilvl="0" w:tplc="97B6C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22921"/>
    <w:multiLevelType w:val="hybridMultilevel"/>
    <w:tmpl w:val="49FE18F4"/>
    <w:lvl w:ilvl="0" w:tplc="97B6C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666BB"/>
    <w:multiLevelType w:val="hybridMultilevel"/>
    <w:tmpl w:val="05BC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1CC6"/>
    <w:multiLevelType w:val="hybridMultilevel"/>
    <w:tmpl w:val="34B8FB1C"/>
    <w:lvl w:ilvl="0" w:tplc="CFB03C2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63780"/>
    <w:multiLevelType w:val="hybridMultilevel"/>
    <w:tmpl w:val="BF54A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57C90"/>
    <w:multiLevelType w:val="hybridMultilevel"/>
    <w:tmpl w:val="07129C7E"/>
    <w:lvl w:ilvl="0" w:tplc="CFB03C2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74A5F"/>
    <w:multiLevelType w:val="hybridMultilevel"/>
    <w:tmpl w:val="C624DCBE"/>
    <w:lvl w:ilvl="0" w:tplc="CFB03C2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CFB03C22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0297B"/>
    <w:multiLevelType w:val="hybridMultilevel"/>
    <w:tmpl w:val="D972ACFA"/>
    <w:lvl w:ilvl="0" w:tplc="C2CC821C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9737B"/>
    <w:multiLevelType w:val="hybridMultilevel"/>
    <w:tmpl w:val="F408745A"/>
    <w:lvl w:ilvl="0" w:tplc="CFB03C2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17"/>
    <w:rsid w:val="00053A5E"/>
    <w:rsid w:val="00067B1D"/>
    <w:rsid w:val="000B0BDF"/>
    <w:rsid w:val="00113F49"/>
    <w:rsid w:val="001308EA"/>
    <w:rsid w:val="00135D0C"/>
    <w:rsid w:val="00140D94"/>
    <w:rsid w:val="00181717"/>
    <w:rsid w:val="00186ECF"/>
    <w:rsid w:val="00192217"/>
    <w:rsid w:val="001B7437"/>
    <w:rsid w:val="001F72BB"/>
    <w:rsid w:val="002F2B0F"/>
    <w:rsid w:val="003305B5"/>
    <w:rsid w:val="00334D20"/>
    <w:rsid w:val="00336295"/>
    <w:rsid w:val="0035153F"/>
    <w:rsid w:val="00360BF7"/>
    <w:rsid w:val="00380A2D"/>
    <w:rsid w:val="003A28C7"/>
    <w:rsid w:val="004418F1"/>
    <w:rsid w:val="00463109"/>
    <w:rsid w:val="004C630E"/>
    <w:rsid w:val="004E1361"/>
    <w:rsid w:val="00527C23"/>
    <w:rsid w:val="0054613B"/>
    <w:rsid w:val="005765AF"/>
    <w:rsid w:val="005B015B"/>
    <w:rsid w:val="005C3CF4"/>
    <w:rsid w:val="005C47DC"/>
    <w:rsid w:val="0061245A"/>
    <w:rsid w:val="00630C29"/>
    <w:rsid w:val="006554EC"/>
    <w:rsid w:val="006E5800"/>
    <w:rsid w:val="00723C27"/>
    <w:rsid w:val="007E3D2E"/>
    <w:rsid w:val="0084756A"/>
    <w:rsid w:val="008811BF"/>
    <w:rsid w:val="008A2F67"/>
    <w:rsid w:val="00971B59"/>
    <w:rsid w:val="0098044E"/>
    <w:rsid w:val="009B5061"/>
    <w:rsid w:val="00AA27D3"/>
    <w:rsid w:val="00BA42A2"/>
    <w:rsid w:val="00C227F6"/>
    <w:rsid w:val="00C559EF"/>
    <w:rsid w:val="00CB5341"/>
    <w:rsid w:val="00D323ED"/>
    <w:rsid w:val="00D423E3"/>
    <w:rsid w:val="00DB5051"/>
    <w:rsid w:val="00E70386"/>
    <w:rsid w:val="00E8473A"/>
    <w:rsid w:val="00F0750E"/>
    <w:rsid w:val="00F44334"/>
    <w:rsid w:val="00FB1CE7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5B90"/>
  <w15:docId w15:val="{F26F009D-73F8-4870-BFC1-60AB22D6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F6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7F6"/>
    <w:pPr>
      <w:keepNext/>
      <w:spacing w:before="240" w:after="60"/>
      <w:outlineLvl w:val="1"/>
    </w:pPr>
    <w:rPr>
      <w:rFonts w:asciiTheme="minorHAnsi" w:eastAsia="Times New Roman" w:hAnsiTheme="minorHAns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7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11B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C227F6"/>
    <w:rPr>
      <w:rFonts w:asciiTheme="minorHAnsi" w:eastAsia="Times New Roman" w:hAnsiTheme="minorHAnsi"/>
      <w:b/>
      <w:bCs/>
      <w:iCs/>
      <w:sz w:val="28"/>
      <w:szCs w:val="28"/>
    </w:rPr>
  </w:style>
  <w:style w:type="character" w:styleId="Hyperlink">
    <w:name w:val="Hyperlink"/>
    <w:uiPriority w:val="99"/>
    <w:unhideWhenUsed/>
    <w:rsid w:val="00723C27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27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227F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nstana@delh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1890</Characters>
  <Application>Microsoft Office Word</Application>
  <DocSecurity>0</DocSecurity>
  <Lines>90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Delhi</Company>
  <LinksUpToDate>false</LinksUpToDate>
  <CharactersWithSpaces>2198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mailto:sinstana@delhi.edu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Chancellor’s Award for Student Excellence - Nomination Form</dc:title>
  <dc:subject/>
  <dc:creator>Johnson, Sandra</dc:creator>
  <cp:keywords/>
  <cp:lastModifiedBy>Fass, Kenneth O.</cp:lastModifiedBy>
  <cp:revision>2</cp:revision>
  <cp:lastPrinted>2017-10-03T20:33:00Z</cp:lastPrinted>
  <dcterms:created xsi:type="dcterms:W3CDTF">2018-09-20T15:53:00Z</dcterms:created>
  <dcterms:modified xsi:type="dcterms:W3CDTF">2018-09-20T15:53:00Z</dcterms:modified>
</cp:coreProperties>
</file>